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09765" w14:textId="004BC60E" w:rsidR="00B32016" w:rsidRPr="005E415D" w:rsidRDefault="00B32016" w:rsidP="005E415D">
      <w:pPr>
        <w:pStyle w:val="Header"/>
        <w:jc w:val="center"/>
        <w:rPr>
          <w:b/>
          <w:bCs/>
          <w:lang w:val="en-US"/>
        </w:rPr>
      </w:pPr>
      <w:r w:rsidRPr="005E415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6CE0AB" wp14:editId="3FF3FE60">
                <wp:simplePos x="0" y="0"/>
                <wp:positionH relativeFrom="margin">
                  <wp:posOffset>7040880</wp:posOffset>
                </wp:positionH>
                <wp:positionV relativeFrom="paragraph">
                  <wp:posOffset>-137795</wp:posOffset>
                </wp:positionV>
                <wp:extent cx="1783080" cy="369570"/>
                <wp:effectExtent l="0" t="0" r="0" b="0"/>
                <wp:wrapNone/>
                <wp:docPr id="11741564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DA5CC" w14:textId="77777777" w:rsidR="00B32016" w:rsidRPr="00D82EB5" w:rsidRDefault="00B32016" w:rsidP="00B32016">
                            <w:pPr>
                              <w:jc w:val="right"/>
                              <w:rPr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6CE0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4.4pt;margin-top:-10.85pt;width:140.4pt;height:29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" filled="f" stroked="f">
                <v:textbox>
                  <w:txbxContent>
                    <w:p w14:paraId="37ADA5CC" w14:textId="77777777" w:rsidR="00B32016" w:rsidRPr="00D82EB5" w:rsidRDefault="00B32016" w:rsidP="00B32016">
                      <w:pPr>
                        <w:jc w:val="right"/>
                        <w:rPr>
                          <w:sz w:val="17"/>
                          <w:szCs w:val="17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9154E">
        <w:rPr>
          <w:b/>
          <w:bCs/>
          <w:lang w:val="en-US"/>
        </w:rPr>
        <w:t xml:space="preserve">Template of Assessment </w:t>
      </w:r>
      <w:r w:rsidRPr="005E415D">
        <w:rPr>
          <w:b/>
          <w:bCs/>
          <w:lang w:val="en-US"/>
        </w:rPr>
        <w:t xml:space="preserve">Rubrics </w:t>
      </w:r>
      <w:r w:rsidR="00D9154E">
        <w:rPr>
          <w:b/>
          <w:bCs/>
          <w:lang w:val="en-US"/>
        </w:rPr>
        <w:t>for</w:t>
      </w:r>
      <w:r w:rsidRPr="005E415D">
        <w:rPr>
          <w:b/>
          <w:bCs/>
          <w:lang w:val="en-US"/>
        </w:rPr>
        <w:t xml:space="preserve"> UTOP Final Report</w:t>
      </w:r>
    </w:p>
    <w:p w14:paraId="2B305E99" w14:textId="77777777" w:rsidR="00B32016" w:rsidRDefault="00B320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365"/>
        <w:gridCol w:w="2366"/>
        <w:gridCol w:w="2365"/>
        <w:gridCol w:w="2366"/>
        <w:gridCol w:w="2366"/>
      </w:tblGrid>
      <w:tr w:rsidR="001150FC" w:rsidRPr="00404E31" w14:paraId="567EB499" w14:textId="77777777" w:rsidTr="005E415D">
        <w:trPr>
          <w:tblHeader/>
        </w:trPr>
        <w:tc>
          <w:tcPr>
            <w:tcW w:w="2122" w:type="dxa"/>
          </w:tcPr>
          <w:p w14:paraId="057E9752" w14:textId="2F8F7F97" w:rsidR="001150FC" w:rsidRPr="005E415D" w:rsidRDefault="001150FC">
            <w:pPr>
              <w:rPr>
                <w:b/>
                <w:bCs/>
              </w:rPr>
            </w:pPr>
          </w:p>
        </w:tc>
        <w:tc>
          <w:tcPr>
            <w:tcW w:w="2365" w:type="dxa"/>
          </w:tcPr>
          <w:p w14:paraId="647FE17B" w14:textId="2711B8C1" w:rsidR="001150FC" w:rsidRPr="005E415D" w:rsidRDefault="001150FC">
            <w:pPr>
              <w:rPr>
                <w:b/>
                <w:bCs/>
              </w:rPr>
            </w:pPr>
            <w:r w:rsidRPr="005E415D">
              <w:rPr>
                <w:b/>
                <w:bCs/>
              </w:rPr>
              <w:t>1 (Poor)</w:t>
            </w:r>
          </w:p>
        </w:tc>
        <w:tc>
          <w:tcPr>
            <w:tcW w:w="2366" w:type="dxa"/>
          </w:tcPr>
          <w:p w14:paraId="18FA0A78" w14:textId="6FE6EA84" w:rsidR="001150FC" w:rsidRPr="005E415D" w:rsidRDefault="001150FC">
            <w:pPr>
              <w:rPr>
                <w:b/>
                <w:bCs/>
              </w:rPr>
            </w:pPr>
            <w:r w:rsidRPr="005E415D">
              <w:rPr>
                <w:b/>
                <w:bCs/>
              </w:rPr>
              <w:t>2 (Fair)</w:t>
            </w:r>
          </w:p>
        </w:tc>
        <w:tc>
          <w:tcPr>
            <w:tcW w:w="2365" w:type="dxa"/>
          </w:tcPr>
          <w:p w14:paraId="2C67D8D8" w14:textId="052E2695" w:rsidR="001150FC" w:rsidRPr="005E415D" w:rsidRDefault="001150FC">
            <w:pPr>
              <w:rPr>
                <w:b/>
                <w:bCs/>
              </w:rPr>
            </w:pPr>
            <w:r w:rsidRPr="005E415D">
              <w:rPr>
                <w:b/>
                <w:bCs/>
              </w:rPr>
              <w:t>3 (Average)</w:t>
            </w:r>
          </w:p>
        </w:tc>
        <w:tc>
          <w:tcPr>
            <w:tcW w:w="2366" w:type="dxa"/>
          </w:tcPr>
          <w:p w14:paraId="4B706ED1" w14:textId="29C68F3D" w:rsidR="001150FC" w:rsidRPr="005E415D" w:rsidRDefault="001150FC">
            <w:pPr>
              <w:rPr>
                <w:b/>
                <w:bCs/>
              </w:rPr>
            </w:pPr>
            <w:r w:rsidRPr="005E415D">
              <w:rPr>
                <w:b/>
                <w:bCs/>
              </w:rPr>
              <w:t>4 (Good)</w:t>
            </w:r>
          </w:p>
        </w:tc>
        <w:tc>
          <w:tcPr>
            <w:tcW w:w="2366" w:type="dxa"/>
          </w:tcPr>
          <w:p w14:paraId="33581DDF" w14:textId="47158E43" w:rsidR="001150FC" w:rsidRPr="005E415D" w:rsidRDefault="001150FC">
            <w:pPr>
              <w:rPr>
                <w:b/>
                <w:bCs/>
              </w:rPr>
            </w:pPr>
            <w:r w:rsidRPr="005E415D">
              <w:rPr>
                <w:b/>
                <w:bCs/>
              </w:rPr>
              <w:t>5 (Excellent)</w:t>
            </w:r>
          </w:p>
        </w:tc>
      </w:tr>
      <w:tr w:rsidR="001150FC" w14:paraId="49674E7B" w14:textId="77777777" w:rsidTr="005C2B93">
        <w:trPr>
          <w:trHeight w:val="3524"/>
        </w:trPr>
        <w:tc>
          <w:tcPr>
            <w:tcW w:w="2122" w:type="dxa"/>
          </w:tcPr>
          <w:p w14:paraId="55E34173" w14:textId="204BE12A" w:rsidR="001150FC" w:rsidRPr="005E415D" w:rsidRDefault="001150FC" w:rsidP="00221F33">
            <w:pPr>
              <w:rPr>
                <w:b/>
                <w:bCs/>
              </w:rPr>
            </w:pPr>
            <w:r w:rsidRPr="005E415D">
              <w:rPr>
                <w:b/>
                <w:bCs/>
              </w:rPr>
              <w:t>Organization and Presentation</w:t>
            </w:r>
          </w:p>
        </w:tc>
        <w:tc>
          <w:tcPr>
            <w:tcW w:w="2365" w:type="dxa"/>
          </w:tcPr>
          <w:p w14:paraId="0A52B9E3" w14:textId="7A14C418" w:rsidR="001150FC" w:rsidRPr="00133C3C" w:rsidRDefault="00133C3C" w:rsidP="00133C3C">
            <w:r w:rsidRPr="00133C3C">
              <w:t>The report is unreadable and incomprehensible due to very poor organization and presentation. The structure and formatting are severely lacking.</w:t>
            </w:r>
          </w:p>
        </w:tc>
        <w:tc>
          <w:tcPr>
            <w:tcW w:w="2366" w:type="dxa"/>
          </w:tcPr>
          <w:p w14:paraId="22B1FC87" w14:textId="52663038" w:rsidR="001150FC" w:rsidRDefault="00133C3C" w:rsidP="00221F33">
            <w:r w:rsidRPr="00133C3C">
              <w:t>The report is difficult to read and understand due to poor organization and presentation. The structure and formatting need significant improvement.</w:t>
            </w:r>
          </w:p>
        </w:tc>
        <w:tc>
          <w:tcPr>
            <w:tcW w:w="2365" w:type="dxa"/>
          </w:tcPr>
          <w:p w14:paraId="60E7D798" w14:textId="3554B214" w:rsidR="001150FC" w:rsidRPr="00506E11" w:rsidRDefault="00133C3C" w:rsidP="00221F33">
            <w:r w:rsidRPr="00133C3C">
              <w:t>The report has average organization and presentation, with some areas lacking clarity or proper formatting. Overall, the report is understandable but could benefit from improvements.</w:t>
            </w:r>
          </w:p>
        </w:tc>
        <w:tc>
          <w:tcPr>
            <w:tcW w:w="2366" w:type="dxa"/>
          </w:tcPr>
          <w:p w14:paraId="21319053" w14:textId="0D408C06" w:rsidR="001150FC" w:rsidRDefault="00133C3C" w:rsidP="00221F33">
            <w:r w:rsidRPr="00133C3C">
              <w:t>The report is well-organized and presented, with clear formatting and easy-to-read content. The structure effectively supports the flow of information.</w:t>
            </w:r>
          </w:p>
        </w:tc>
        <w:tc>
          <w:tcPr>
            <w:tcW w:w="2366" w:type="dxa"/>
          </w:tcPr>
          <w:p w14:paraId="057A8C5C" w14:textId="00488518" w:rsidR="001150FC" w:rsidRDefault="00133C3C" w:rsidP="00221F33">
            <w:r w:rsidRPr="00133C3C">
              <w:t>The report is exceptionally organized and presented, with professional formatting and outstanding readability. The structure and presentation enhance the overall impact of the report.</w:t>
            </w:r>
          </w:p>
        </w:tc>
      </w:tr>
      <w:tr w:rsidR="001150FC" w14:paraId="725F413C" w14:textId="77777777" w:rsidTr="005C2B93">
        <w:trPr>
          <w:trHeight w:val="2383"/>
        </w:trPr>
        <w:tc>
          <w:tcPr>
            <w:tcW w:w="2122" w:type="dxa"/>
          </w:tcPr>
          <w:p w14:paraId="1B3AB335" w14:textId="2E1DC973" w:rsidR="001150FC" w:rsidRPr="005E415D" w:rsidRDefault="001150FC" w:rsidP="00511EFE">
            <w:pPr>
              <w:rPr>
                <w:b/>
                <w:bCs/>
              </w:rPr>
            </w:pPr>
            <w:r w:rsidRPr="005E415D">
              <w:rPr>
                <w:b/>
                <w:bCs/>
              </w:rPr>
              <w:t>Reflection on Learning from Pre-Teaching Training Workshops</w:t>
            </w:r>
          </w:p>
        </w:tc>
        <w:tc>
          <w:tcPr>
            <w:tcW w:w="2365" w:type="dxa"/>
          </w:tcPr>
          <w:p w14:paraId="35F9A8A9" w14:textId="3E589E31" w:rsidR="001150FC" w:rsidRDefault="00133C3C" w:rsidP="00511EFE">
            <w:r w:rsidRPr="00133C3C">
              <w:t>No reflection is demonstrated, and there is a complete lack of insight into personal growth. The connection to workshop content is missing.</w:t>
            </w:r>
          </w:p>
        </w:tc>
        <w:tc>
          <w:tcPr>
            <w:tcW w:w="2366" w:type="dxa"/>
          </w:tcPr>
          <w:p w14:paraId="45C81BE8" w14:textId="68B987FA" w:rsidR="001150FC" w:rsidRDefault="00133C3C" w:rsidP="00511EFE">
            <w:r w:rsidRPr="00133C3C">
              <w:t>Little reflection is demonstrated, and insight into personal growth is lacking. The connection to workshop content is weak or unclear.</w:t>
            </w:r>
          </w:p>
        </w:tc>
        <w:tc>
          <w:tcPr>
            <w:tcW w:w="2365" w:type="dxa"/>
          </w:tcPr>
          <w:p w14:paraId="6BA3465B" w14:textId="30A27B48" w:rsidR="001150FC" w:rsidRPr="004E3080" w:rsidRDefault="00133C3C" w:rsidP="00511EFE">
            <w:r w:rsidRPr="00133C3C">
              <w:t>Some reflection is demonstrated, but insight is limited or superficial. The connection to workshop content is present but could be stronger.</w:t>
            </w:r>
          </w:p>
        </w:tc>
        <w:tc>
          <w:tcPr>
            <w:tcW w:w="2366" w:type="dxa"/>
          </w:tcPr>
          <w:p w14:paraId="28E37C2F" w14:textId="64603D7D" w:rsidR="001150FC" w:rsidRDefault="00133C3C" w:rsidP="00511EFE">
            <w:r w:rsidRPr="00133C3C">
              <w:t>Good reflection is demonstrated, with moderately insightful connections to personal growth. The connection to workshop content is clear and relevant.</w:t>
            </w:r>
          </w:p>
        </w:tc>
        <w:tc>
          <w:tcPr>
            <w:tcW w:w="2366" w:type="dxa"/>
          </w:tcPr>
          <w:p w14:paraId="3A1FD5F1" w14:textId="5B23D76C" w:rsidR="001150FC" w:rsidRDefault="00133C3C" w:rsidP="00511EFE">
            <w:r w:rsidRPr="00133C3C">
              <w:t>Deep reflection is demonstrated, with highly insightful connections to personal growth. The connection to workshop content is effectively integrated and meaningful.</w:t>
            </w:r>
          </w:p>
        </w:tc>
      </w:tr>
    </w:tbl>
    <w:p w14:paraId="2497E985" w14:textId="77777777" w:rsidR="00573072" w:rsidRDefault="00573072">
      <w:r>
        <w:br w:type="page"/>
      </w:r>
    </w:p>
    <w:tbl>
      <w:tblPr>
        <w:tblStyle w:val="TableGrid"/>
        <w:tblW w:w="14186" w:type="dxa"/>
        <w:tblLook w:val="04A0" w:firstRow="1" w:lastRow="0" w:firstColumn="1" w:lastColumn="0" w:noHBand="0" w:noVBand="1"/>
      </w:tblPr>
      <w:tblGrid>
        <w:gridCol w:w="2122"/>
        <w:gridCol w:w="2601"/>
        <w:gridCol w:w="2366"/>
        <w:gridCol w:w="2365"/>
        <w:gridCol w:w="2366"/>
        <w:gridCol w:w="2366"/>
      </w:tblGrid>
      <w:tr w:rsidR="005E415D" w:rsidRPr="00404E31" w14:paraId="1FD187CD" w14:textId="77777777" w:rsidTr="005E415D">
        <w:tc>
          <w:tcPr>
            <w:tcW w:w="2122" w:type="dxa"/>
          </w:tcPr>
          <w:p w14:paraId="0A5869DB" w14:textId="77777777" w:rsidR="005E415D" w:rsidRPr="005E415D" w:rsidRDefault="005E415D" w:rsidP="00606620">
            <w:pPr>
              <w:rPr>
                <w:b/>
                <w:bCs/>
              </w:rPr>
            </w:pPr>
          </w:p>
        </w:tc>
        <w:tc>
          <w:tcPr>
            <w:tcW w:w="2601" w:type="dxa"/>
          </w:tcPr>
          <w:p w14:paraId="7CE1BB6A" w14:textId="77777777" w:rsidR="005E415D" w:rsidRPr="005E415D" w:rsidRDefault="005E415D" w:rsidP="00606620">
            <w:pPr>
              <w:rPr>
                <w:b/>
                <w:bCs/>
              </w:rPr>
            </w:pPr>
            <w:r w:rsidRPr="005E415D">
              <w:rPr>
                <w:b/>
                <w:bCs/>
              </w:rPr>
              <w:t>1 (Poor)</w:t>
            </w:r>
          </w:p>
        </w:tc>
        <w:tc>
          <w:tcPr>
            <w:tcW w:w="2366" w:type="dxa"/>
          </w:tcPr>
          <w:p w14:paraId="7ADFCEEF" w14:textId="77777777" w:rsidR="005E415D" w:rsidRPr="005E415D" w:rsidRDefault="005E415D" w:rsidP="00606620">
            <w:pPr>
              <w:rPr>
                <w:b/>
                <w:bCs/>
              </w:rPr>
            </w:pPr>
            <w:r w:rsidRPr="005E415D">
              <w:rPr>
                <w:b/>
                <w:bCs/>
              </w:rPr>
              <w:t>2 (Fair)</w:t>
            </w:r>
          </w:p>
        </w:tc>
        <w:tc>
          <w:tcPr>
            <w:tcW w:w="2365" w:type="dxa"/>
          </w:tcPr>
          <w:p w14:paraId="7712A9B9" w14:textId="77777777" w:rsidR="005E415D" w:rsidRPr="005E415D" w:rsidRDefault="005E415D" w:rsidP="00606620">
            <w:pPr>
              <w:rPr>
                <w:b/>
                <w:bCs/>
              </w:rPr>
            </w:pPr>
            <w:r w:rsidRPr="005E415D">
              <w:rPr>
                <w:b/>
                <w:bCs/>
              </w:rPr>
              <w:t>3 (Average)</w:t>
            </w:r>
          </w:p>
        </w:tc>
        <w:tc>
          <w:tcPr>
            <w:tcW w:w="2366" w:type="dxa"/>
          </w:tcPr>
          <w:p w14:paraId="220604A3" w14:textId="77777777" w:rsidR="005E415D" w:rsidRPr="005E415D" w:rsidRDefault="005E415D" w:rsidP="00606620">
            <w:pPr>
              <w:rPr>
                <w:b/>
                <w:bCs/>
              </w:rPr>
            </w:pPr>
            <w:r w:rsidRPr="005E415D">
              <w:rPr>
                <w:b/>
                <w:bCs/>
              </w:rPr>
              <w:t>4 (Good)</w:t>
            </w:r>
          </w:p>
        </w:tc>
        <w:tc>
          <w:tcPr>
            <w:tcW w:w="2366" w:type="dxa"/>
          </w:tcPr>
          <w:p w14:paraId="5BECA061" w14:textId="77777777" w:rsidR="005E415D" w:rsidRPr="005E415D" w:rsidRDefault="005E415D" w:rsidP="00606620">
            <w:pPr>
              <w:rPr>
                <w:b/>
                <w:bCs/>
              </w:rPr>
            </w:pPr>
            <w:r w:rsidRPr="005E415D">
              <w:rPr>
                <w:b/>
                <w:bCs/>
              </w:rPr>
              <w:t>5 (Excellent)</w:t>
            </w:r>
          </w:p>
        </w:tc>
      </w:tr>
      <w:tr w:rsidR="001150FC" w14:paraId="617CD1A7" w14:textId="77777777" w:rsidTr="005E415D">
        <w:trPr>
          <w:trHeight w:val="416"/>
        </w:trPr>
        <w:tc>
          <w:tcPr>
            <w:tcW w:w="2122" w:type="dxa"/>
          </w:tcPr>
          <w:p w14:paraId="4B568DF6" w14:textId="37C8920E" w:rsidR="001150FC" w:rsidRPr="005E415D" w:rsidRDefault="001150FC">
            <w:pPr>
              <w:rPr>
                <w:b/>
                <w:bCs/>
              </w:rPr>
            </w:pPr>
            <w:r w:rsidRPr="005E415D">
              <w:rPr>
                <w:b/>
                <w:bCs/>
              </w:rPr>
              <w:t>Summary of the Actual Teaching Experience</w:t>
            </w:r>
          </w:p>
        </w:tc>
        <w:tc>
          <w:tcPr>
            <w:tcW w:w="2601" w:type="dxa"/>
          </w:tcPr>
          <w:p w14:paraId="5290F740" w14:textId="090C4379" w:rsidR="001150FC" w:rsidRDefault="00133C3C">
            <w:r w:rsidRPr="00133C3C">
              <w:t>The summary is incomplete or unclear, missing most key information. The reader is left with many unanswered questions about the teaching experience.</w:t>
            </w:r>
          </w:p>
        </w:tc>
        <w:tc>
          <w:tcPr>
            <w:tcW w:w="2366" w:type="dxa"/>
          </w:tcPr>
          <w:p w14:paraId="1E6A26C6" w14:textId="36852863" w:rsidR="001150FC" w:rsidRDefault="00133C3C">
            <w:r w:rsidRPr="00133C3C">
              <w:t>The summary is incomplete or unclear, missing some key information. The reader may struggle to understand the full scope of the teaching experience.</w:t>
            </w:r>
          </w:p>
        </w:tc>
        <w:tc>
          <w:tcPr>
            <w:tcW w:w="2365" w:type="dxa"/>
          </w:tcPr>
          <w:p w14:paraId="304EC3A8" w14:textId="2D6B36FB" w:rsidR="001150FC" w:rsidRPr="004E3080" w:rsidRDefault="00133C3C">
            <w:r w:rsidRPr="00133C3C">
              <w:t>The summary is adequate but lacks specific details or examples. The reader can understand the general teaching experience, but more detail would be helpful.</w:t>
            </w:r>
          </w:p>
        </w:tc>
        <w:tc>
          <w:tcPr>
            <w:tcW w:w="2366" w:type="dxa"/>
          </w:tcPr>
          <w:p w14:paraId="695E2935" w14:textId="05290CEF" w:rsidR="001150FC" w:rsidRDefault="00133C3C">
            <w:r w:rsidRPr="00133C3C">
              <w:t>The summary is detailed, mostly clear, and includes relevant examples. The reader can easily understand the teaching experience and its key aspects.</w:t>
            </w:r>
          </w:p>
        </w:tc>
        <w:tc>
          <w:tcPr>
            <w:tcW w:w="2366" w:type="dxa"/>
          </w:tcPr>
          <w:p w14:paraId="5C5FC7B2" w14:textId="1E3EB1EB" w:rsidR="001150FC" w:rsidRDefault="00133C3C">
            <w:r w:rsidRPr="00133C3C">
              <w:t>The summary is comprehensive and clear, covering all key aspects and using specific examples. The reader gains a thorough understanding of the teaching experience</w:t>
            </w:r>
            <w:r w:rsidR="001150FC">
              <w:t>.</w:t>
            </w:r>
          </w:p>
        </w:tc>
      </w:tr>
      <w:tr w:rsidR="001150FC" w14:paraId="356AD9A6" w14:textId="77777777" w:rsidTr="005E415D">
        <w:trPr>
          <w:trHeight w:val="3491"/>
        </w:trPr>
        <w:tc>
          <w:tcPr>
            <w:tcW w:w="2122" w:type="dxa"/>
          </w:tcPr>
          <w:p w14:paraId="0C83D348" w14:textId="5F39B870" w:rsidR="001150FC" w:rsidRPr="005E415D" w:rsidRDefault="001150FC">
            <w:pPr>
              <w:rPr>
                <w:b/>
                <w:bCs/>
              </w:rPr>
            </w:pPr>
            <w:r w:rsidRPr="005E415D">
              <w:rPr>
                <w:b/>
                <w:bCs/>
              </w:rPr>
              <w:t>Reflection on the Learning from the Actual Teaching</w:t>
            </w:r>
          </w:p>
        </w:tc>
        <w:tc>
          <w:tcPr>
            <w:tcW w:w="2601" w:type="dxa"/>
          </w:tcPr>
          <w:p w14:paraId="384D1BF1" w14:textId="278A0557" w:rsidR="001150FC" w:rsidRDefault="00133C3C">
            <w:r w:rsidRPr="00133C3C">
              <w:t>No reflection is demonstrated, and there is a complete lack of insight into teaching skill/competency development or experience. The connection to the actual teaching opportunity is missing.</w:t>
            </w:r>
          </w:p>
        </w:tc>
        <w:tc>
          <w:tcPr>
            <w:tcW w:w="2366" w:type="dxa"/>
          </w:tcPr>
          <w:p w14:paraId="0135BB88" w14:textId="490D8A93" w:rsidR="001150FC" w:rsidRDefault="00133C3C">
            <w:r w:rsidRPr="00133C3C">
              <w:t>Little to no reflection is demonstrated, and insight into teaching skill/competency development or experience is lacking. The connection to the actual teaching opportunity is weak or unclear.</w:t>
            </w:r>
          </w:p>
        </w:tc>
        <w:tc>
          <w:tcPr>
            <w:tcW w:w="2365" w:type="dxa"/>
          </w:tcPr>
          <w:p w14:paraId="29B37AA7" w14:textId="77777777" w:rsidR="00133C3C" w:rsidRDefault="00133C3C" w:rsidP="00133C3C">
            <w:r w:rsidRPr="00133C3C">
              <w:t>Some reflection is demonstrated, but insight is limited or superficial. The connection to teaching skill/competency development and experience is present but could be stronger.</w:t>
            </w:r>
          </w:p>
          <w:p w14:paraId="2BBC5C30" w14:textId="77777777" w:rsidR="001150FC" w:rsidRPr="004E3080" w:rsidRDefault="001150FC"/>
        </w:tc>
        <w:tc>
          <w:tcPr>
            <w:tcW w:w="2366" w:type="dxa"/>
          </w:tcPr>
          <w:p w14:paraId="0567EEC2" w14:textId="74FBAF92" w:rsidR="001150FC" w:rsidRDefault="00133C3C">
            <w:r w:rsidRPr="00133C3C">
              <w:t>Good reflection is demonstrated, with moderately insightful connections to teaching skill/competency development and experience. The connection to the actual teaching opportunity is clear and relevant.</w:t>
            </w:r>
          </w:p>
        </w:tc>
        <w:tc>
          <w:tcPr>
            <w:tcW w:w="2366" w:type="dxa"/>
          </w:tcPr>
          <w:p w14:paraId="7F3F2B3E" w14:textId="768B737D" w:rsidR="001150FC" w:rsidRDefault="00133C3C">
            <w:r w:rsidRPr="00133C3C">
              <w:t>Deep reflection is demonstrated, with highly insightful connections to teaching skill/competency development and experience. The connection to the actual teaching opportunity is effectively integrated and meaningful.</w:t>
            </w:r>
          </w:p>
        </w:tc>
      </w:tr>
    </w:tbl>
    <w:p w14:paraId="2E687281" w14:textId="2F1E8515" w:rsidR="00BA16FE" w:rsidRDefault="00014F3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DF000" wp14:editId="40E441D2">
                <wp:simplePos x="0" y="0"/>
                <wp:positionH relativeFrom="margin">
                  <wp:align>right</wp:align>
                </wp:positionH>
                <wp:positionV relativeFrom="paragraph">
                  <wp:posOffset>-5559425</wp:posOffset>
                </wp:positionV>
                <wp:extent cx="1783080" cy="369570"/>
                <wp:effectExtent l="0" t="0" r="0" b="0"/>
                <wp:wrapNone/>
                <wp:docPr id="9087555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EAABAB" w14:textId="03427582" w:rsidR="00014F37" w:rsidRPr="00D82EB5" w:rsidRDefault="00014F37" w:rsidP="00014F37">
                            <w:pPr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 w:rsidRPr="00D82EB5">
                              <w:rPr>
                                <w:sz w:val="17"/>
                                <w:szCs w:val="17"/>
                              </w:rPr>
                              <w:t xml:space="preserve">Annex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3</w:t>
                            </w:r>
                            <w:r w:rsidRPr="00D82EB5">
                              <w:rPr>
                                <w:sz w:val="17"/>
                                <w:szCs w:val="17"/>
                              </w:rPr>
                              <w:t xml:space="preserve"> of </w:t>
                            </w:r>
                          </w:p>
                          <w:p w14:paraId="6BC8A1B9" w14:textId="4C427012" w:rsidR="00014F37" w:rsidRPr="00D82EB5" w:rsidRDefault="00014F37" w:rsidP="00014F37">
                            <w:pPr>
                              <w:jc w:val="right"/>
                              <w:rPr>
                                <w:sz w:val="17"/>
                                <w:szCs w:val="17"/>
                                <w:u w:val="single"/>
                              </w:rPr>
                            </w:pPr>
                            <w:r w:rsidRPr="00D82EB5">
                              <w:rPr>
                                <w:sz w:val="17"/>
                                <w:szCs w:val="17"/>
                                <w:u w:val="single"/>
                              </w:rPr>
                              <w:t>Appendix to CUCE 2</w:t>
                            </w:r>
                            <w:r>
                              <w:rPr>
                                <w:sz w:val="17"/>
                                <w:szCs w:val="17"/>
                                <w:u w:val="single"/>
                              </w:rPr>
                              <w:t>3</w:t>
                            </w:r>
                            <w:r w:rsidRPr="00D82EB5">
                              <w:rPr>
                                <w:sz w:val="17"/>
                                <w:szCs w:val="17"/>
                                <w:u w:val="single"/>
                              </w:rPr>
                              <w:t>-2</w:t>
                            </w:r>
                            <w:r>
                              <w:rPr>
                                <w:sz w:val="17"/>
                                <w:szCs w:val="17"/>
                                <w:u w:val="single"/>
                              </w:rPr>
                              <w:t>4</w:t>
                            </w:r>
                            <w:r w:rsidRPr="00D82EB5">
                              <w:rPr>
                                <w:sz w:val="17"/>
                                <w:szCs w:val="17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sz w:val="17"/>
                                <w:szCs w:val="17"/>
                                <w:u w:val="single"/>
                              </w:rPr>
                              <w:t>71</w:t>
                            </w:r>
                            <w:r w:rsidRPr="00D82EB5">
                              <w:rPr>
                                <w:sz w:val="17"/>
                                <w:szCs w:val="17"/>
                                <w:u w:val="single"/>
                              </w:rPr>
                              <w:t>/</w:t>
                            </w:r>
                            <w:r w:rsidR="006E6C90">
                              <w:rPr>
                                <w:sz w:val="17"/>
                                <w:szCs w:val="17"/>
                                <w:u w:val="single"/>
                              </w:rPr>
                              <w:t>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3DF0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9.2pt;margin-top:-437.75pt;width:140.4pt;height:29.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" filled="f" stroked="f">
                <v:textbox>
                  <w:txbxContent>
                    <w:p w14:paraId="5EEAABAB" w14:textId="03427582" w:rsidR="00014F37" w:rsidRPr="00D82EB5" w:rsidRDefault="00014F37" w:rsidP="00014F37">
                      <w:pPr>
                        <w:jc w:val="right"/>
                        <w:rPr>
                          <w:sz w:val="17"/>
                          <w:szCs w:val="17"/>
                        </w:rPr>
                      </w:pPr>
                      <w:r w:rsidRPr="00D82EB5">
                        <w:rPr>
                          <w:sz w:val="17"/>
                          <w:szCs w:val="17"/>
                        </w:rPr>
                        <w:t xml:space="preserve">Annex </w:t>
                      </w:r>
                      <w:r>
                        <w:rPr>
                          <w:sz w:val="17"/>
                          <w:szCs w:val="17"/>
                        </w:rPr>
                        <w:t>3</w:t>
                      </w:r>
                      <w:r w:rsidRPr="00D82EB5">
                        <w:rPr>
                          <w:sz w:val="17"/>
                          <w:szCs w:val="17"/>
                        </w:rPr>
                        <w:t xml:space="preserve"> of </w:t>
                      </w:r>
                    </w:p>
                    <w:p w14:paraId="6BC8A1B9" w14:textId="4C427012" w:rsidR="00014F37" w:rsidRPr="00D82EB5" w:rsidRDefault="00014F37" w:rsidP="00014F37">
                      <w:pPr>
                        <w:jc w:val="right"/>
                        <w:rPr>
                          <w:sz w:val="17"/>
                          <w:szCs w:val="17"/>
                          <w:u w:val="single"/>
                        </w:rPr>
                      </w:pPr>
                      <w:r w:rsidRPr="00D82EB5">
                        <w:rPr>
                          <w:sz w:val="17"/>
                          <w:szCs w:val="17"/>
                          <w:u w:val="single"/>
                        </w:rPr>
                        <w:t>Appendix to CUCE 2</w:t>
                      </w:r>
                      <w:r>
                        <w:rPr>
                          <w:sz w:val="17"/>
                          <w:szCs w:val="17"/>
                          <w:u w:val="single"/>
                        </w:rPr>
                        <w:t>3</w:t>
                      </w:r>
                      <w:r w:rsidRPr="00D82EB5">
                        <w:rPr>
                          <w:sz w:val="17"/>
                          <w:szCs w:val="17"/>
                          <w:u w:val="single"/>
                        </w:rPr>
                        <w:t>-2</w:t>
                      </w:r>
                      <w:r>
                        <w:rPr>
                          <w:sz w:val="17"/>
                          <w:szCs w:val="17"/>
                          <w:u w:val="single"/>
                        </w:rPr>
                        <w:t>4</w:t>
                      </w:r>
                      <w:r w:rsidRPr="00D82EB5">
                        <w:rPr>
                          <w:sz w:val="17"/>
                          <w:szCs w:val="17"/>
                          <w:u w:val="single"/>
                        </w:rPr>
                        <w:t>/</w:t>
                      </w:r>
                      <w:r>
                        <w:rPr>
                          <w:sz w:val="17"/>
                          <w:szCs w:val="17"/>
                          <w:u w:val="single"/>
                        </w:rPr>
                        <w:t>71</w:t>
                      </w:r>
                      <w:r w:rsidRPr="00D82EB5">
                        <w:rPr>
                          <w:sz w:val="17"/>
                          <w:szCs w:val="17"/>
                          <w:u w:val="single"/>
                        </w:rPr>
                        <w:t>/</w:t>
                      </w:r>
                      <w:r w:rsidR="006E6C90">
                        <w:rPr>
                          <w:sz w:val="17"/>
                          <w:szCs w:val="17"/>
                          <w:u w:val="single"/>
                        </w:rPr>
                        <w:t>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A16FE" w:rsidSect="00E35F59">
      <w:headerReference w:type="default" r:id="rId11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76687" w14:textId="77777777" w:rsidR="00731F4D" w:rsidRDefault="00731F4D" w:rsidP="00E35F59">
      <w:r>
        <w:separator/>
      </w:r>
    </w:p>
  </w:endnote>
  <w:endnote w:type="continuationSeparator" w:id="0">
    <w:p w14:paraId="28EB10E8" w14:textId="77777777" w:rsidR="00731F4D" w:rsidRDefault="00731F4D" w:rsidP="00E35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44489" w14:textId="77777777" w:rsidR="00731F4D" w:rsidRDefault="00731F4D" w:rsidP="00E35F59">
      <w:r>
        <w:separator/>
      </w:r>
    </w:p>
  </w:footnote>
  <w:footnote w:type="continuationSeparator" w:id="0">
    <w:p w14:paraId="65760109" w14:textId="77777777" w:rsidR="00731F4D" w:rsidRDefault="00731F4D" w:rsidP="00E35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261FE" w14:textId="084F9FA4" w:rsidR="00E35F59" w:rsidRPr="00E35F59" w:rsidRDefault="00E35F59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32E09"/>
    <w:multiLevelType w:val="multilevel"/>
    <w:tmpl w:val="83FCBD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5430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59"/>
    <w:rsid w:val="00014F37"/>
    <w:rsid w:val="001150FC"/>
    <w:rsid w:val="00133C3C"/>
    <w:rsid w:val="001A0673"/>
    <w:rsid w:val="00221F33"/>
    <w:rsid w:val="002231FB"/>
    <w:rsid w:val="002633C1"/>
    <w:rsid w:val="00353F1A"/>
    <w:rsid w:val="00376C10"/>
    <w:rsid w:val="003F419C"/>
    <w:rsid w:val="00404E31"/>
    <w:rsid w:val="00494EED"/>
    <w:rsid w:val="004B6BEB"/>
    <w:rsid w:val="004E3080"/>
    <w:rsid w:val="00511EFE"/>
    <w:rsid w:val="00570802"/>
    <w:rsid w:val="0057127E"/>
    <w:rsid w:val="00573072"/>
    <w:rsid w:val="005C2B93"/>
    <w:rsid w:val="005E415D"/>
    <w:rsid w:val="00631FF7"/>
    <w:rsid w:val="006E6C90"/>
    <w:rsid w:val="00731F4D"/>
    <w:rsid w:val="0081697F"/>
    <w:rsid w:val="00915E15"/>
    <w:rsid w:val="00973104"/>
    <w:rsid w:val="009A1B8E"/>
    <w:rsid w:val="00A2162C"/>
    <w:rsid w:val="00A8005F"/>
    <w:rsid w:val="00B32016"/>
    <w:rsid w:val="00B417D9"/>
    <w:rsid w:val="00BA16FE"/>
    <w:rsid w:val="00C026E6"/>
    <w:rsid w:val="00D42E7F"/>
    <w:rsid w:val="00D84C28"/>
    <w:rsid w:val="00D9154E"/>
    <w:rsid w:val="00D953CD"/>
    <w:rsid w:val="00DA13B2"/>
    <w:rsid w:val="00DE465D"/>
    <w:rsid w:val="00E35F59"/>
    <w:rsid w:val="00ED4DBA"/>
    <w:rsid w:val="00F223DF"/>
    <w:rsid w:val="00FA3D8A"/>
    <w:rsid w:val="00FF04F5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59DFC6"/>
  <w15:chartTrackingRefBased/>
  <w15:docId w15:val="{4316EFF7-CD0C-AA43-91AC-C1EA59A6D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5F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5F59"/>
  </w:style>
  <w:style w:type="paragraph" w:styleId="Footer">
    <w:name w:val="footer"/>
    <w:basedOn w:val="Normal"/>
    <w:link w:val="FooterChar"/>
    <w:uiPriority w:val="99"/>
    <w:unhideWhenUsed/>
    <w:rsid w:val="00E35F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5F59"/>
  </w:style>
  <w:style w:type="table" w:styleId="TableGrid">
    <w:name w:val="Table Grid"/>
    <w:basedOn w:val="TableNormal"/>
    <w:uiPriority w:val="39"/>
    <w:rsid w:val="004E3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33C3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F223DF"/>
  </w:style>
  <w:style w:type="character" w:styleId="CommentReference">
    <w:name w:val="annotation reference"/>
    <w:basedOn w:val="DefaultParagraphFont"/>
    <w:uiPriority w:val="99"/>
    <w:semiHidden/>
    <w:unhideWhenUsed/>
    <w:rsid w:val="00ED4D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4D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4D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D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D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25d895-23c9-4d49-9fbe-be8619657e99">
      <Terms xmlns="http://schemas.microsoft.com/office/infopath/2007/PartnerControls"/>
    </lcf76f155ced4ddcb4097134ff3c332f>
    <TaxCatchAll xmlns="6acf6e11-ea16-4fbd-8511-df3553ccd7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552A83630644BB1C8B909A1AF496A" ma:contentTypeVersion="19" ma:contentTypeDescription="Create a new document." ma:contentTypeScope="" ma:versionID="30a3ab506a9ba94ace06bea5c20b10be">
  <xsd:schema xmlns:xsd="http://www.w3.org/2001/XMLSchema" xmlns:xs="http://www.w3.org/2001/XMLSchema" xmlns:p="http://schemas.microsoft.com/office/2006/metadata/properties" xmlns:ns2="6acf6e11-ea16-4fbd-8511-df3553ccd771" xmlns:ns3="2225d895-23c9-4d49-9fbe-be8619657e99" targetNamespace="http://schemas.microsoft.com/office/2006/metadata/properties" ma:root="true" ma:fieldsID="a581965a0f41cea3bc5c559d35be4799" ns2:_="" ns3:_="">
    <xsd:import namespace="6acf6e11-ea16-4fbd-8511-df3553ccd771"/>
    <xsd:import namespace="2225d895-23c9-4d49-9fbe-be8619657e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Location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f6e11-ea16-4fbd-8511-df3553ccd7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9279c33-3c27-43a5-bb70-781f2d1a9e7f}" ma:internalName="TaxCatchAll" ma:showField="CatchAllData" ma:web="6acf6e11-ea16-4fbd-8511-df3553ccd7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5d895-23c9-4d49-9fbe-be8619657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659908-461d-4310-9e2e-8d0890ed1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AB936F-9318-474B-8E79-D1BA77711D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5774AC-EA62-49E5-BE47-A6B2CA772066}">
  <ds:schemaRefs>
    <ds:schemaRef ds:uri="http://schemas.microsoft.com/office/2006/metadata/properties"/>
    <ds:schemaRef ds:uri="http://schemas.microsoft.com/office/infopath/2007/PartnerControls"/>
    <ds:schemaRef ds:uri="2225d895-23c9-4d49-9fbe-be8619657e99"/>
    <ds:schemaRef ds:uri="6acf6e11-ea16-4fbd-8511-df3553ccd771"/>
  </ds:schemaRefs>
</ds:datastoreItem>
</file>

<file path=customXml/itemProps3.xml><?xml version="1.0" encoding="utf-8"?>
<ds:datastoreItem xmlns:ds="http://schemas.openxmlformats.org/officeDocument/2006/customXml" ds:itemID="{76B8661B-C51B-4051-8A8E-6F7567DD3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f6e11-ea16-4fbd-8511-df3553ccd771"/>
    <ds:schemaRef ds:uri="2225d895-23c9-4d49-9fbe-be8619657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6C3C3F-B406-7647-BD63-991F4E37C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 Yaning</dc:creator>
  <cp:keywords/>
  <dc:description/>
  <cp:lastModifiedBy>Aerica</cp:lastModifiedBy>
  <cp:revision>34</cp:revision>
  <dcterms:created xsi:type="dcterms:W3CDTF">2023-10-04T14:21:00Z</dcterms:created>
  <dcterms:modified xsi:type="dcterms:W3CDTF">2026-05-16T16:22:00Z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0x010100CD3552A83630644BB1C8B909A1AF496A</vt:lpwstr>
  </property>
  <property fmtid="{D5CDD505-2E9C-101B-9397-08002B2CF9AE}" pid="3" name="MediaServiceImageTags">
    <vt:lpwstr/>
  </property>
</Properties>
</file>